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EA" w:rsidRPr="008D27EA" w:rsidRDefault="008D27EA" w:rsidP="008D27EA">
      <w:pPr>
        <w:pStyle w:val="1"/>
        <w:ind w:firstLine="0"/>
        <w:jc w:val="both"/>
        <w:rPr>
          <w:b/>
          <w:sz w:val="28"/>
          <w:szCs w:val="28"/>
        </w:rPr>
      </w:pPr>
      <w:r w:rsidRPr="008D27EA">
        <w:rPr>
          <w:b/>
          <w:sz w:val="28"/>
          <w:szCs w:val="28"/>
        </w:rPr>
        <w:t>Несмотря на многочисленные предупреждения сотрудников полиции жители города продолжают верить мошенникам, которые под различными предлогами входят в доверие.</w:t>
      </w:r>
    </w:p>
    <w:p w:rsidR="008D27EA" w:rsidRPr="008D27EA" w:rsidRDefault="008D27EA" w:rsidP="008D27EA">
      <w:pPr>
        <w:pStyle w:val="1"/>
        <w:jc w:val="both"/>
        <w:rPr>
          <w:sz w:val="28"/>
          <w:szCs w:val="28"/>
        </w:rPr>
      </w:pPr>
    </w:p>
    <w:p w:rsidR="008D27EA" w:rsidRPr="008D27EA" w:rsidRDefault="008D27EA" w:rsidP="008D27EA">
      <w:pPr>
        <w:pStyle w:val="1"/>
        <w:jc w:val="both"/>
        <w:rPr>
          <w:sz w:val="28"/>
          <w:szCs w:val="28"/>
        </w:rPr>
      </w:pPr>
      <w:r w:rsidRPr="008D27EA">
        <w:rPr>
          <w:sz w:val="28"/>
          <w:szCs w:val="28"/>
        </w:rPr>
        <w:t>13 марта 2024 года в дежурную часть МО МВД России «Краснотурьинский» обратилась жительница города 1956 года рождения. Женщина рассказала, что стала жертвой мошенников.</w:t>
      </w:r>
    </w:p>
    <w:p w:rsidR="008D27EA" w:rsidRPr="008D27EA" w:rsidRDefault="008D27EA" w:rsidP="008D27EA">
      <w:pPr>
        <w:pStyle w:val="1"/>
        <w:jc w:val="both"/>
        <w:rPr>
          <w:sz w:val="28"/>
          <w:szCs w:val="28"/>
        </w:rPr>
      </w:pPr>
    </w:p>
    <w:p w:rsidR="008D27EA" w:rsidRDefault="008D27EA" w:rsidP="008D27EA">
      <w:pPr>
        <w:pStyle w:val="1"/>
        <w:ind w:firstLine="0"/>
        <w:jc w:val="both"/>
        <w:rPr>
          <w:sz w:val="28"/>
          <w:szCs w:val="28"/>
        </w:rPr>
      </w:pPr>
      <w:r w:rsidRPr="008D27EA">
        <w:rPr>
          <w:sz w:val="28"/>
          <w:szCs w:val="28"/>
        </w:rPr>
        <w:t>Со слов заявительницы, ей 06 февраля 2024 года в мессенджере «Телеграмм» пришло сообщение от неизвестного с предложением удалённой работы, она заинтересовалась и прошла по ссылке в личный чат с девушкой по имени Анна, которая объяснила, что женщина должна будет посещать официальные сайты российских гостиничных компаний, чтобы увеличивать количество посетителей.</w:t>
      </w:r>
    </w:p>
    <w:p w:rsidR="008D27EA" w:rsidRDefault="008D27EA" w:rsidP="008D27EA">
      <w:pPr>
        <w:pStyle w:val="1"/>
        <w:ind w:firstLine="0"/>
        <w:jc w:val="both"/>
        <w:rPr>
          <w:sz w:val="28"/>
          <w:szCs w:val="28"/>
        </w:rPr>
      </w:pPr>
    </w:p>
    <w:p w:rsidR="008D27EA" w:rsidRPr="008D27EA" w:rsidRDefault="008D27EA" w:rsidP="008D27EA">
      <w:pPr>
        <w:pStyle w:val="1"/>
        <w:ind w:firstLine="0"/>
        <w:jc w:val="both"/>
        <w:rPr>
          <w:sz w:val="28"/>
          <w:szCs w:val="28"/>
        </w:rPr>
      </w:pPr>
      <w:r w:rsidRPr="008D27EA">
        <w:rPr>
          <w:sz w:val="28"/>
          <w:szCs w:val="28"/>
        </w:rPr>
        <w:t>После чего ей отправили ссылку на отель, по которой она прошла, сделала скриншот страницы сайта и отправила данный скриншот Ане. Анна сообщила, что женщина справилась с заданием и ей необходимо пройти по ссылке и отправить номер платежа для перевода денежных средств.</w:t>
      </w:r>
    </w:p>
    <w:p w:rsidR="008D27EA" w:rsidRPr="008D27EA" w:rsidRDefault="008D27EA" w:rsidP="008D27EA">
      <w:pPr>
        <w:pStyle w:val="1"/>
        <w:jc w:val="both"/>
        <w:rPr>
          <w:sz w:val="28"/>
          <w:szCs w:val="28"/>
        </w:rPr>
      </w:pPr>
      <w:r w:rsidRPr="008D27EA">
        <w:rPr>
          <w:sz w:val="28"/>
          <w:szCs w:val="28"/>
        </w:rPr>
        <w:t xml:space="preserve"> </w:t>
      </w:r>
    </w:p>
    <w:p w:rsidR="008D27EA" w:rsidRPr="008D27EA" w:rsidRDefault="008D27EA" w:rsidP="008D27EA">
      <w:pPr>
        <w:pStyle w:val="1"/>
        <w:ind w:firstLine="0"/>
        <w:jc w:val="both"/>
        <w:rPr>
          <w:sz w:val="28"/>
          <w:szCs w:val="28"/>
        </w:rPr>
      </w:pPr>
      <w:r w:rsidRPr="008D27EA">
        <w:rPr>
          <w:sz w:val="28"/>
          <w:szCs w:val="28"/>
        </w:rPr>
        <w:t xml:space="preserve">Пенсионерка выполнила указания и ей на банковскую карту поступили денежные средства в сумме 500 рублей. Пожилая женщина решила продолжить таким образом зарабатывать, ей была направлена ссылка на сайт, где она для регистрации в личном кабинете, указала номер своего телефона. В личном кабинете на сайте компании она должна была бронировать отели, за каждую бронь ей начислялось комиссионное вознаграждение. Каждую бронь женщина оплачивала с депозита, который пополняла за счет своих личных денежных средств. </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08 февраля пенсионерка, по указанию Анны, пополнила депозит в своем личном кабинете на сайте компании двумя платежами в сумме 1577 рублей и 550 рублей со своей банковской карты, после чего получила комиссионное вознаграждение в сумме 3 108 рублей.</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10 февраля женщина вновь совершила внесение денежных средств со своей банковской карты на депозит в сумме 4 400 рублей и продолжила бронировать отели.</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Таким образом, потерпевшая с 10 февраля по 12 февраля совершила 7 платежей общей суммой 407 973 рублей, при этом в качестве получателей денежных средств в личном кабинете пенсионерки отображались разные люди.</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 xml:space="preserve">Забронировав отели женщина получила доход на депозите 950 000 рублей и она решила вывести указанные денежные средства по номеру своего телефона. Сделала заказ на вывод денежных средств, после чего ей на телефон пришло </w:t>
      </w:r>
      <w:r w:rsidRPr="008D27EA">
        <w:rPr>
          <w:sz w:val="28"/>
          <w:szCs w:val="28"/>
        </w:rPr>
        <w:lastRenderedPageBreak/>
        <w:t xml:space="preserve">смс- сообщение об ошибке и вывод денежных средств не прошел. По указанию Анны пенсионерка обратилась в службу поддержки, где ей пояснили, что необходимо заплатить 300 000 рублей, чтобы расширить канал для вывода денежных средств. На что женщина ответила, что не готова, тогда служба поддержки снизила сумму до 220 000 рублей. </w:t>
      </w:r>
      <w:r>
        <w:rPr>
          <w:sz w:val="28"/>
          <w:szCs w:val="28"/>
        </w:rPr>
        <w:br/>
      </w:r>
    </w:p>
    <w:p w:rsidR="008D27EA" w:rsidRPr="008D27EA" w:rsidRDefault="008D27EA" w:rsidP="008D27EA">
      <w:pPr>
        <w:pStyle w:val="1"/>
        <w:ind w:firstLine="0"/>
        <w:jc w:val="both"/>
        <w:rPr>
          <w:sz w:val="28"/>
          <w:szCs w:val="28"/>
        </w:rPr>
      </w:pPr>
      <w:r w:rsidRPr="008D27EA">
        <w:rPr>
          <w:sz w:val="28"/>
          <w:szCs w:val="28"/>
        </w:rPr>
        <w:t xml:space="preserve">14 февраля пенсионерка со своего банковского счета перечислила 60 000 рублей, а на следующий день перевела еще 75 000 рублей. 16 февраля горожанка отправила еще 50 000 рублей. Все денежные средства отобразились на депозите в личном кабинете женщины и она продолжила бронировать отели, за что ей начислили комиссионное вознаграждение. </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 xml:space="preserve">16 февраля женщина забронировала много отелей, и на её депозите денежные средства «ушли в минус», Анна сообщила, что для того, чтобы «закрыть минус» женщина должна заплатить 270 000 рублей. Затем, по указанию Анны, она перевела 80 000 рублей с банковского счета неизвестному получателю - депозит увеличился на указанную сумму. </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 xml:space="preserve">18 февраля пенсионерка, вновь по указанию Анны, совершила еще один перевод - на 140 500 рублей. После этого перевода жительница Краснотурьинска решила вывести деньги, но вновь не смогла этого сделать.  </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В настоящее время личный кабинет на сайте в компании не заблокирован и сумма на депозите составляет 3 004 466,72 рубля.</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Потерпевшей причинён материальный ущерб в сумме 820 000 рублей. Проводится проверка в порядке ст. 144-145 УПК РФ.</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r w:rsidRPr="008D27EA">
        <w:rPr>
          <w:sz w:val="28"/>
          <w:szCs w:val="28"/>
        </w:rPr>
        <w:t xml:space="preserve">Женщина неоднократно слышала из СМИ о различных способах и видах мошенничеств, сотрудники полиции проводили с ней профилактическую беседу о видах мошенничества. </w:t>
      </w:r>
    </w:p>
    <w:p w:rsidR="008D27EA" w:rsidRPr="008D27EA" w:rsidRDefault="008D27EA" w:rsidP="008D27EA">
      <w:pPr>
        <w:pStyle w:val="1"/>
        <w:jc w:val="both"/>
        <w:rPr>
          <w:sz w:val="28"/>
          <w:szCs w:val="28"/>
        </w:rPr>
      </w:pPr>
    </w:p>
    <w:p w:rsidR="008D27EA" w:rsidRPr="008D27EA" w:rsidRDefault="008D27EA" w:rsidP="008D27EA">
      <w:pPr>
        <w:pStyle w:val="1"/>
        <w:ind w:firstLine="0"/>
        <w:jc w:val="both"/>
        <w:rPr>
          <w:sz w:val="28"/>
          <w:szCs w:val="28"/>
        </w:rPr>
      </w:pPr>
      <w:bookmarkStart w:id="0" w:name="_GoBack"/>
      <w:bookmarkEnd w:id="0"/>
      <w:r w:rsidRPr="008D27EA">
        <w:rPr>
          <w:sz w:val="28"/>
          <w:szCs w:val="28"/>
        </w:rPr>
        <w:t>Сотрудники полиции напоминают: Если Вам предлагают услуги по улучшению материального состояния, будьте предельно осторожны. Зачастую мошенники таким образом стремятся похитить деньги доверчивых граждан, поверивших в возможность быстрого заработка. Помните, что перечисляя деньги незнакомым лицам, вы не имеете гарантий их возврата. Будьте предельно осторожны, если неизвестные лица предлагают перевести общение в какой-либо мессенджер, присылают через него ссылки для заполнения ваших реквизитов карт и других данных. Это признак деятельности мошенников. Будьте бдительны, не дайте себя обмануть!</w:t>
      </w:r>
    </w:p>
    <w:p w:rsidR="008D27EA" w:rsidRPr="008D27EA" w:rsidRDefault="008D27EA" w:rsidP="008D27EA">
      <w:pPr>
        <w:pStyle w:val="1"/>
        <w:jc w:val="both"/>
        <w:rPr>
          <w:sz w:val="28"/>
          <w:szCs w:val="28"/>
        </w:rPr>
      </w:pPr>
    </w:p>
    <w:p w:rsidR="009F3947" w:rsidRPr="008D27EA" w:rsidRDefault="008D27EA" w:rsidP="008D27EA">
      <w:pPr>
        <w:pStyle w:val="1"/>
        <w:ind w:firstLine="0"/>
        <w:jc w:val="both"/>
        <w:rPr>
          <w:sz w:val="28"/>
          <w:szCs w:val="28"/>
        </w:rPr>
      </w:pPr>
      <w:r w:rsidRPr="008D27EA">
        <w:rPr>
          <w:sz w:val="28"/>
          <w:szCs w:val="28"/>
        </w:rPr>
        <w:t>МО МВД России «Краснотурьинский»</w:t>
      </w:r>
    </w:p>
    <w:sectPr w:rsidR="009F3947" w:rsidRPr="008D27EA" w:rsidSect="008D27EA">
      <w:pgSz w:w="11909" w:h="16834"/>
      <w:pgMar w:top="1134" w:right="852" w:bottom="709" w:left="1701" w:header="2593" w:footer="259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C22" w:rsidRDefault="00F90C22">
      <w:r>
        <w:separator/>
      </w:r>
    </w:p>
  </w:endnote>
  <w:endnote w:type="continuationSeparator" w:id="0">
    <w:p w:rsidR="00F90C22" w:rsidRDefault="00F9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C22" w:rsidRDefault="00F90C22"/>
  </w:footnote>
  <w:footnote w:type="continuationSeparator" w:id="0">
    <w:p w:rsidR="00F90C22" w:rsidRDefault="00F90C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47"/>
    <w:rsid w:val="008D27EA"/>
    <w:rsid w:val="009F3947"/>
    <w:rsid w:val="00F90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9ADD4-7926-4FB1-B7E6-03B58157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1">
    <w:name w:val="Основной текст1"/>
    <w:basedOn w:val="a"/>
    <w:link w:val="a3"/>
    <w:pPr>
      <w:ind w:firstLine="26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2024-03-14T12:39:00Z</dcterms:created>
  <dcterms:modified xsi:type="dcterms:W3CDTF">2024-03-14T12:41:00Z</dcterms:modified>
</cp:coreProperties>
</file>